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BC" w:rsidRDefault="004163BC" w:rsidP="00BF59AE">
      <w:pPr>
        <w:framePr w:wrap="none" w:vAnchor="page" w:hAnchor="page" w:x="32" w:y="78"/>
        <w:rPr>
          <w:sz w:val="2"/>
          <w:szCs w:val="2"/>
        </w:rPr>
      </w:pPr>
    </w:p>
    <w:p w:rsidR="004163BC" w:rsidRPr="00BF59AE" w:rsidRDefault="00BF59AE" w:rsidP="00BF59AE">
      <w:pPr>
        <w:tabs>
          <w:tab w:val="left" w:pos="1823"/>
        </w:tabs>
        <w:rPr>
          <w:sz w:val="32"/>
          <w:szCs w:val="32"/>
        </w:rPr>
        <w:sectPr w:rsidR="004163BC" w:rsidRPr="00BF59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4445</wp:posOffset>
            </wp:positionV>
            <wp:extent cx="7422515" cy="10447655"/>
            <wp:effectExtent l="0" t="0" r="6985" b="0"/>
            <wp:wrapTight wrapText="bothSides">
              <wp:wrapPolygon edited="0">
                <wp:start x="0" y="0"/>
                <wp:lineTo x="0" y="21544"/>
                <wp:lineTo x="21565" y="21544"/>
                <wp:lineTo x="21565" y="0"/>
                <wp:lineTo x="0" y="0"/>
              </wp:wrapPolygon>
            </wp:wrapTight>
            <wp:docPr id="2" name="Рисунок 2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" b="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1044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3BC" w:rsidRDefault="004163BC" w:rsidP="002542B5">
      <w:pPr>
        <w:framePr w:h="15740" w:hRule="exact" w:wrap="none" w:vAnchor="page" w:hAnchor="page" w:x="181" w:y="189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632"/>
        <w:tblOverlap w:val="never"/>
        <w:tblW w:w="9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675"/>
        <w:gridCol w:w="1955"/>
        <w:gridCol w:w="2091"/>
      </w:tblGrid>
      <w:tr w:rsidR="00BF59AE" w:rsidTr="00BF59AE">
        <w:trPr>
          <w:trHeight w:hRule="exact" w:val="5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AE" w:rsidRPr="002542B5" w:rsidRDefault="00BF59AE" w:rsidP="00BF59AE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sz w:val="23"/>
                <w:szCs w:val="23"/>
              </w:rPr>
            </w:pPr>
            <w:r w:rsidRPr="00800E65">
              <w:rPr>
                <w:rStyle w:val="2115pt"/>
              </w:rPr>
              <w:t xml:space="preserve">№ </w:t>
            </w:r>
            <w:r>
              <w:rPr>
                <w:rStyle w:val="2115pt"/>
              </w:rPr>
              <w:t xml:space="preserve">   </w:t>
            </w:r>
            <w:proofErr w:type="gramStart"/>
            <w:r>
              <w:rPr>
                <w:rStyle w:val="2115pt"/>
              </w:rPr>
              <w:t>п</w:t>
            </w:r>
            <w:proofErr w:type="gramEnd"/>
            <w:r w:rsidRPr="00800E65">
              <w:rPr>
                <w:rStyle w:val="28pt1pt"/>
                <w:b w:val="0"/>
                <w:bCs w:val="0"/>
                <w:sz w:val="23"/>
                <w:szCs w:val="23"/>
              </w:rPr>
              <w:t>/</w:t>
            </w:r>
            <w:r>
              <w:rPr>
                <w:rStyle w:val="2115pt"/>
              </w:rPr>
              <w:t>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center"/>
            </w:pPr>
            <w:r>
              <w:rPr>
                <w:rStyle w:val="2115pt"/>
              </w:rPr>
              <w:t>Мероприятие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Срок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left="200" w:firstLine="0"/>
              <w:jc w:val="center"/>
            </w:pPr>
            <w:r>
              <w:rPr>
                <w:rStyle w:val="2115pt"/>
              </w:rPr>
              <w:t>Ответственный</w:t>
            </w:r>
          </w:p>
        </w:tc>
      </w:tr>
      <w:tr w:rsidR="00BF59AE" w:rsidTr="00BF59AE">
        <w:trPr>
          <w:trHeight w:hRule="exact" w:val="329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left="241" w:firstLine="0"/>
              <w:jc w:val="center"/>
            </w:pPr>
            <w:r>
              <w:rPr>
                <w:rStyle w:val="2115pt0"/>
              </w:rPr>
              <w:t>Организационная работа</w:t>
            </w:r>
          </w:p>
        </w:tc>
      </w:tr>
      <w:tr w:rsidR="00BF59AE" w:rsidTr="00BF59AE">
        <w:trPr>
          <w:trHeight w:hRule="exact" w:val="7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Утверждение плана работы на новый учебный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август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6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 xml:space="preserve">Привлечение </w:t>
            </w:r>
            <w:proofErr w:type="gramStart"/>
            <w:r>
              <w:rPr>
                <w:rStyle w:val="2115pt"/>
              </w:rPr>
              <w:t>обучающихся</w:t>
            </w:r>
            <w:proofErr w:type="gramEnd"/>
            <w:r>
              <w:rPr>
                <w:rStyle w:val="2115pt"/>
              </w:rPr>
              <w:t xml:space="preserve"> для работы в активе музея.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сентябрь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5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Pr="00800E65" w:rsidRDefault="00BF59AE" w:rsidP="00BF59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left"/>
            </w:pPr>
            <w:r>
              <w:rPr>
                <w:rStyle w:val="2115pt"/>
              </w:rPr>
              <w:t>Выборы Совета музея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октябрь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4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left"/>
            </w:pPr>
            <w:r>
              <w:rPr>
                <w:rStyle w:val="2115pt"/>
              </w:rPr>
              <w:t>Организация заседаний Совета музея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</w:pPr>
            <w:r>
              <w:rPr>
                <w:rStyle w:val="2115pt"/>
              </w:rPr>
              <w:t>актив музея</w:t>
            </w:r>
          </w:p>
        </w:tc>
      </w:tr>
      <w:tr w:rsidR="00BF59AE" w:rsidTr="00BF59AE">
        <w:trPr>
          <w:trHeight w:hRule="exact" w:val="7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Подготовка общественных экскурсоводов из числа актива.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7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Составление отчета по работе музея за полугодие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center"/>
            </w:pPr>
            <w:r>
              <w:rPr>
                <w:rStyle w:val="2115pt"/>
              </w:rPr>
              <w:t>декабрь, июнь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музея.</w:t>
            </w:r>
          </w:p>
        </w:tc>
      </w:tr>
      <w:tr w:rsidR="00BF59AE" w:rsidTr="00BF59AE">
        <w:trPr>
          <w:trHeight w:hRule="exact" w:val="334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Pr="00800E65" w:rsidRDefault="00BF59AE" w:rsidP="00BF59AE">
            <w:pPr>
              <w:pStyle w:val="20"/>
              <w:shd w:val="clear" w:color="auto" w:fill="auto"/>
              <w:spacing w:before="0" w:line="276" w:lineRule="auto"/>
              <w:ind w:left="241" w:firstLine="0"/>
              <w:jc w:val="center"/>
              <w:rPr>
                <w:b/>
              </w:rPr>
            </w:pPr>
            <w:r w:rsidRPr="00800E65">
              <w:rPr>
                <w:rStyle w:val="2115pt"/>
                <w:b/>
              </w:rPr>
              <w:t>Работа с музейным фондом</w:t>
            </w:r>
          </w:p>
        </w:tc>
      </w:tr>
      <w:tr w:rsidR="00BF59AE" w:rsidTr="00BF59AE">
        <w:trPr>
          <w:trHeight w:hRule="exact" w:val="64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Дополнение и расширение экспозиций за счет новых материалов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4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Обеспечение сохранности музейного фонда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</w:pPr>
            <w:r>
              <w:rPr>
                <w:rStyle w:val="2115pt"/>
              </w:rPr>
              <w:t>администрация</w:t>
            </w:r>
          </w:p>
        </w:tc>
      </w:tr>
      <w:tr w:rsidR="00BF59AE" w:rsidTr="00BF59AE">
        <w:trPr>
          <w:trHeight w:hRule="exact" w:val="1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Создание электронной базы данных:</w:t>
            </w:r>
          </w:p>
          <w:p w:rsidR="00BF59AE" w:rsidRDefault="00BF59AE" w:rsidP="00BF59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left="241" w:firstLine="0"/>
              <w:jc w:val="left"/>
            </w:pPr>
            <w:r>
              <w:rPr>
                <w:rStyle w:val="2115pt"/>
              </w:rPr>
              <w:t>картотеки;</w:t>
            </w:r>
          </w:p>
          <w:p w:rsidR="00BF59AE" w:rsidRDefault="00BF59AE" w:rsidP="00BF59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/>
              <w:ind w:left="241" w:firstLine="0"/>
              <w:jc w:val="left"/>
            </w:pPr>
            <w:r>
              <w:rPr>
                <w:rStyle w:val="2115pt"/>
              </w:rPr>
              <w:t>копии документов;</w:t>
            </w:r>
          </w:p>
          <w:p w:rsidR="00BF59AE" w:rsidRPr="002542B5" w:rsidRDefault="00BF59AE" w:rsidP="00BF59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/>
              <w:ind w:left="241"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</w:rPr>
              <w:t>фотографии музейных экспонатов,</w:t>
            </w:r>
          </w:p>
          <w:p w:rsidR="00BF59AE" w:rsidRDefault="00BF59AE" w:rsidP="00BF59AE">
            <w:pPr>
              <w:pStyle w:val="20"/>
              <w:shd w:val="clear" w:color="auto" w:fill="auto"/>
              <w:tabs>
                <w:tab w:val="left" w:pos="144"/>
              </w:tabs>
              <w:spacing w:before="0"/>
              <w:ind w:left="241" w:firstLine="0"/>
              <w:jc w:val="left"/>
            </w:pPr>
            <w:r>
              <w:rPr>
                <w:rStyle w:val="2115pt"/>
              </w:rPr>
              <w:t>экспозиций и выставок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329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left="241" w:firstLine="0"/>
              <w:jc w:val="center"/>
            </w:pPr>
            <w:r>
              <w:rPr>
                <w:rStyle w:val="2115pt0"/>
              </w:rPr>
              <w:t>Экспозиционно-выставочная деятельность</w:t>
            </w:r>
          </w:p>
        </w:tc>
      </w:tr>
      <w:tr w:rsidR="00BF59AE" w:rsidTr="00BF59AE">
        <w:trPr>
          <w:trHeight w:hRule="exact" w:val="7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322" w:lineRule="exact"/>
              <w:ind w:left="241" w:firstLine="0"/>
              <w:jc w:val="left"/>
            </w:pPr>
            <w:r>
              <w:rPr>
                <w:rStyle w:val="2115pt"/>
              </w:rPr>
              <w:t>Составление графика посещения учебными группами музея колледжа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</w:pPr>
            <w:r>
              <w:rPr>
                <w:rStyle w:val="2115pt"/>
              </w:rPr>
              <w:t>зам. по УВР</w:t>
            </w:r>
          </w:p>
        </w:tc>
      </w:tr>
      <w:tr w:rsidR="00BF59AE" w:rsidTr="00BF59AE">
        <w:trPr>
          <w:trHeight w:hRule="exact" w:val="6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Разработка новых экскурсионных тем, подбор, систематизация экскурсионных материалов.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64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Подготовка материалов для организации экскурсий по темам: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76" w:lineRule="auto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334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left"/>
            </w:pPr>
            <w:r>
              <w:rPr>
                <w:rStyle w:val="2115pt"/>
              </w:rPr>
              <w:t>«История колледжа»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center"/>
            </w:pPr>
            <w:r>
              <w:rPr>
                <w:rStyle w:val="2115pt"/>
              </w:rPr>
              <w:t>август-сентябрь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334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left"/>
            </w:pPr>
            <w:r>
              <w:rPr>
                <w:rStyle w:val="2115pt"/>
              </w:rPr>
              <w:t>«Вклад педагогов в историю колледжа»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октябрь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644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312" w:lineRule="exact"/>
              <w:ind w:left="241" w:firstLine="0"/>
              <w:jc w:val="left"/>
            </w:pPr>
            <w:r>
              <w:rPr>
                <w:rStyle w:val="2115pt"/>
              </w:rPr>
              <w:t>«Выпускники колледжа - Герои Советского Союза и России»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ноябрь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649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 xml:space="preserve">«Наш колледж во время оккупация </w:t>
            </w:r>
            <w:proofErr w:type="spellStart"/>
            <w:r>
              <w:rPr>
                <w:rStyle w:val="2115pt"/>
              </w:rPr>
              <w:t>г</w:t>
            </w:r>
            <w:proofErr w:type="gramStart"/>
            <w:r>
              <w:rPr>
                <w:rStyle w:val="2115pt"/>
              </w:rPr>
              <w:t>.К</w:t>
            </w:r>
            <w:proofErr w:type="gramEnd"/>
            <w:r>
              <w:rPr>
                <w:rStyle w:val="2115pt"/>
              </w:rPr>
              <w:t>алинина</w:t>
            </w:r>
            <w:proofErr w:type="spellEnd"/>
            <w:r>
              <w:rPr>
                <w:rStyle w:val="2115pt"/>
              </w:rPr>
              <w:t>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декабрь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659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«С чего все начиналось?» (ко дню основания колледжа)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февраль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329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left"/>
            </w:pPr>
            <w:r>
              <w:rPr>
                <w:rStyle w:val="2115pt"/>
              </w:rPr>
              <w:t>«У войны не женское лицо»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март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1303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left="241" w:firstLine="0"/>
              <w:jc w:val="left"/>
            </w:pPr>
            <w:r>
              <w:rPr>
                <w:rStyle w:val="2115pt"/>
              </w:rPr>
              <w:t>«Никто не забыт, ничто не забыто» с приглашением ветеранов Великой Отечественной войны и ветеранов трудового фронта;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май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  <w:tr w:rsidR="00BF59AE" w:rsidTr="00BF59AE">
        <w:trPr>
          <w:trHeight w:hRule="exact" w:val="34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9AE" w:rsidRDefault="00BF59AE" w:rsidP="00BF59A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1" w:firstLine="0"/>
              <w:jc w:val="left"/>
            </w:pPr>
            <w:r>
              <w:rPr>
                <w:rStyle w:val="2115pt"/>
              </w:rPr>
              <w:t>«Выпускники, которыми мы гордимся»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июнь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spacing w:line="276" w:lineRule="auto"/>
              <w:jc w:val="center"/>
            </w:pPr>
          </w:p>
        </w:tc>
      </w:tr>
    </w:tbl>
    <w:p w:rsidR="004163BC" w:rsidRDefault="004163BC">
      <w:pPr>
        <w:rPr>
          <w:sz w:val="2"/>
          <w:szCs w:val="2"/>
        </w:rPr>
        <w:sectPr w:rsidR="004163BC">
          <w:pgSz w:w="12125" w:h="172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37"/>
        <w:gridCol w:w="1934"/>
        <w:gridCol w:w="2078"/>
      </w:tblGrid>
      <w:tr w:rsidR="00BF59AE" w:rsidTr="00BF59AE">
        <w:trPr>
          <w:trHeight w:hRule="exact" w:val="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Pr="00800E65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  <w:rPr>
                <w:b/>
              </w:rPr>
            </w:pPr>
            <w:r w:rsidRPr="00800E65">
              <w:rPr>
                <w:rStyle w:val="2115pt0"/>
                <w:b w:val="0"/>
              </w:rPr>
              <w:lastRenderedPageBreak/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Оформление летописи колледжа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7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15pt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>Продолжение работы по сбору материалов для книги «Бессмертный полк колледжа»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с 16 июня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15pt"/>
              </w:rPr>
              <w:t xml:space="preserve">Руководитель    музея </w:t>
            </w:r>
          </w:p>
        </w:tc>
      </w:tr>
      <w:tr w:rsidR="00BF59AE" w:rsidTr="00BF59AE">
        <w:trPr>
          <w:trHeight w:hRule="exact" w:val="326"/>
        </w:trPr>
        <w:tc>
          <w:tcPr>
            <w:tcW w:w="925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Поисково-исследовательская деятельность</w:t>
            </w:r>
          </w:p>
        </w:tc>
      </w:tr>
      <w:tr w:rsidR="00BF59AE" w:rsidTr="00BF59AE">
        <w:trPr>
          <w:trHeight w:hRule="exact" w:val="32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Сбор информации о выпускниках групп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актив музея</w:t>
            </w:r>
          </w:p>
        </w:tc>
      </w:tr>
      <w:tr w:rsidR="00BF59AE" w:rsidTr="00BF59AE">
        <w:trPr>
          <w:trHeight w:hRule="exact" w:val="6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>Пополнение фонда архивных материалов об участниках ВОВ и тружениках тыла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март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актив музея</w:t>
            </w:r>
          </w:p>
        </w:tc>
      </w:tr>
      <w:tr w:rsidR="00BF59AE" w:rsidTr="00BF59AE">
        <w:trPr>
          <w:trHeight w:hRule="exact" w:val="6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>Сбор информации о судьбах преподавателей колледжа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актив музея</w:t>
            </w:r>
          </w:p>
        </w:tc>
      </w:tr>
      <w:tr w:rsidR="00BF59AE" w:rsidTr="00BF59AE">
        <w:trPr>
          <w:trHeight w:hRule="exact" w:val="4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Pr="00084BD4" w:rsidRDefault="00BF59AE" w:rsidP="00BF59AE">
            <w:pPr>
              <w:pStyle w:val="20"/>
              <w:shd w:val="clear" w:color="auto" w:fill="auto"/>
              <w:spacing w:before="0" w:line="230" w:lineRule="exact"/>
              <w:ind w:left="260" w:firstLine="0"/>
              <w:jc w:val="left"/>
              <w:rPr>
                <w:b/>
              </w:rPr>
            </w:pPr>
            <w:r w:rsidRPr="00084BD4">
              <w:rPr>
                <w:rStyle w:val="2115pt0"/>
                <w:b w:val="0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Работа в городском архиве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раз в месяц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331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Культурно-образовательная деятельность</w:t>
            </w:r>
          </w:p>
        </w:tc>
      </w:tr>
      <w:tr w:rsidR="00BF59AE" w:rsidTr="00BF59AE">
        <w:trPr>
          <w:trHeight w:hRule="exact" w:val="9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>Подготовка материалов музея для использования на уроках истории и при проведении внеклассных мероприятий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6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>Организация и проведение встреч с ветеранами войны и труда.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40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AE" w:rsidRDefault="00BF59AE" w:rsidP="00BF59AE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5pt"/>
              </w:rPr>
              <w:t>Участие в организации и проведении традиционных мероприятий колледжа: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«Памяти жертв Беслана»</w:t>
            </w:r>
          </w:p>
          <w:p w:rsidR="00BF59AE" w:rsidRPr="00084BD4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</w:rPr>
              <w:t>Тебе, Учитель, вся наша любовь!»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«День памяти Героев-выпускников колледжа»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  <w:tab w:val="left" w:pos="860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 xml:space="preserve">День освобождения </w:t>
            </w:r>
            <w:proofErr w:type="spellStart"/>
            <w:r>
              <w:rPr>
                <w:rStyle w:val="2115pt"/>
              </w:rPr>
              <w:t>г</w:t>
            </w:r>
            <w:proofErr w:type="gramStart"/>
            <w:r>
              <w:rPr>
                <w:rStyle w:val="2115pt"/>
              </w:rPr>
              <w:t>.К</w:t>
            </w:r>
            <w:proofErr w:type="gramEnd"/>
            <w:r>
              <w:rPr>
                <w:rStyle w:val="2115pt"/>
              </w:rPr>
              <w:t>алинина</w:t>
            </w:r>
            <w:proofErr w:type="spellEnd"/>
            <w:r>
              <w:rPr>
                <w:rStyle w:val="2115pt"/>
              </w:rPr>
              <w:t xml:space="preserve"> от немецко-фашистских захватчиков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Урок Мужества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День открытых дверей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  <w:tab w:val="left" w:pos="860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Встречи студентов с ветеранами «Уроки Памяти»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Эхо войны</w:t>
            </w:r>
          </w:p>
          <w:p w:rsidR="00BF59AE" w:rsidRDefault="00BF59AE" w:rsidP="00BF59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747"/>
                <w:tab w:val="left" w:pos="388"/>
              </w:tabs>
              <w:spacing w:before="0" w:line="274" w:lineRule="exact"/>
              <w:ind w:left="388" w:hanging="284"/>
              <w:jc w:val="left"/>
            </w:pPr>
            <w:r>
              <w:rPr>
                <w:rStyle w:val="2115pt"/>
              </w:rPr>
              <w:t>Митинг, посвященный 22 июня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5pt"/>
              </w:rPr>
              <w:t>сентябрь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5pt"/>
              </w:rPr>
              <w:t>октябрь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0" w:after="240" w:line="278" w:lineRule="exact"/>
              <w:ind w:firstLine="0"/>
              <w:jc w:val="center"/>
            </w:pPr>
            <w:r>
              <w:rPr>
                <w:rStyle w:val="2115pt"/>
              </w:rPr>
              <w:t>ноябрь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240" w:after="300" w:line="230" w:lineRule="exact"/>
              <w:ind w:firstLine="0"/>
              <w:jc w:val="center"/>
            </w:pPr>
            <w:r>
              <w:rPr>
                <w:rStyle w:val="2115pt"/>
              </w:rPr>
              <w:t>декабрь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300" w:line="274" w:lineRule="exact"/>
              <w:ind w:firstLine="0"/>
              <w:jc w:val="center"/>
            </w:pPr>
            <w:r>
              <w:rPr>
                <w:rStyle w:val="2115pt"/>
              </w:rPr>
              <w:t>февраль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5pt"/>
              </w:rPr>
              <w:t>март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0" w:after="240" w:line="274" w:lineRule="exact"/>
              <w:ind w:firstLine="0"/>
              <w:jc w:val="center"/>
            </w:pPr>
            <w:r>
              <w:rPr>
                <w:rStyle w:val="2115pt"/>
              </w:rPr>
              <w:t>апрель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240" w:after="120" w:line="230" w:lineRule="exact"/>
              <w:ind w:firstLine="0"/>
              <w:jc w:val="center"/>
            </w:pPr>
            <w:r>
              <w:rPr>
                <w:rStyle w:val="2115pt"/>
              </w:rPr>
              <w:t>май</w:t>
            </w:r>
          </w:p>
          <w:p w:rsidR="00BF59AE" w:rsidRDefault="00BF59AE" w:rsidP="00BF59AE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июнь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326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Сетевое взаимодействие</w:t>
            </w:r>
          </w:p>
        </w:tc>
      </w:tr>
      <w:tr w:rsidR="00BF59AE" w:rsidTr="00BF59AE">
        <w:trPr>
          <w:trHeight w:hRule="exact" w:val="7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30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104"/>
              <w:jc w:val="left"/>
            </w:pPr>
            <w:r>
              <w:rPr>
                <w:rStyle w:val="2115pt"/>
              </w:rPr>
              <w:t>Сотрудничество с предприятиями города по сбору сведений о выпускниках колледжа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5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300"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Сотрудничество с городским архивом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  <w:tr w:rsidR="00BF59AE" w:rsidTr="00BF59AE">
        <w:trPr>
          <w:trHeight w:hRule="exact" w:val="15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300"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>Согласование с городским Советом ветеранов и Центром патриотического воспитания молодежи встреч с участниками Великой Отечественной войны и героями тыла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апрель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322" w:lineRule="exact"/>
              <w:ind w:left="54" w:firstLine="286"/>
              <w:jc w:val="center"/>
            </w:pPr>
            <w:r>
              <w:rPr>
                <w:rStyle w:val="2115pt"/>
              </w:rPr>
              <w:t>Руководитель музея.</w:t>
            </w:r>
          </w:p>
        </w:tc>
      </w:tr>
      <w:tr w:rsidR="00BF59AE" w:rsidTr="00913FA2">
        <w:trPr>
          <w:trHeight w:hRule="exact" w:val="331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Методическая работа</w:t>
            </w:r>
          </w:p>
        </w:tc>
      </w:tr>
      <w:tr w:rsidR="00BF59AE" w:rsidTr="00913FA2">
        <w:trPr>
          <w:trHeight w:hRule="exact" w:val="6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32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115pt"/>
              </w:rPr>
              <w:t>Написание краткой исторической справки о колледже для кураторов групп 1 курса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август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 музея</w:t>
            </w:r>
          </w:p>
        </w:tc>
      </w:tr>
    </w:tbl>
    <w:p w:rsidR="004163BC" w:rsidRPr="002542B5" w:rsidRDefault="004163BC">
      <w:pPr>
        <w:sectPr w:rsidR="004163BC" w:rsidRPr="002542B5" w:rsidSect="002542B5">
          <w:pgSz w:w="12125" w:h="17200"/>
          <w:pgMar w:top="360" w:right="360" w:bottom="1276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37"/>
        <w:gridCol w:w="1934"/>
        <w:gridCol w:w="2040"/>
      </w:tblGrid>
      <w:tr w:rsidR="00BF59AE" w:rsidTr="00BF59AE">
        <w:trPr>
          <w:trHeight w:hRule="exact"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15pt"/>
              </w:rPr>
              <w:lastRenderedPageBreak/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115pt"/>
              </w:rPr>
              <w:t>Сбор и обновление новостей на сайте колледжа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right="240" w:firstLine="0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музея</w:t>
            </w:r>
          </w:p>
        </w:tc>
      </w:tr>
      <w:tr w:rsidR="00BF59AE" w:rsidTr="00BF59AE"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"/>
              </w:rPr>
              <w:t xml:space="preserve">Заполнение </w:t>
            </w:r>
            <w:r>
              <w:rPr>
                <w:rStyle w:val="2115pt"/>
                <w:lang w:val="en-US" w:eastAsia="en-US" w:bidi="en-US"/>
              </w:rPr>
              <w:t>web</w:t>
            </w:r>
            <w:r>
              <w:rPr>
                <w:rStyle w:val="2115pt"/>
              </w:rPr>
              <w:t>-страницы музея на сайте колледжа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музея</w:t>
            </w:r>
          </w:p>
        </w:tc>
      </w:tr>
      <w:tr w:rsidR="00BF59AE" w:rsidTr="00BF59AE"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15pt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115pt"/>
              </w:rPr>
              <w:t xml:space="preserve">Выпуск </w:t>
            </w:r>
            <w:proofErr w:type="spellStart"/>
            <w:r>
              <w:rPr>
                <w:rStyle w:val="2115pt"/>
              </w:rPr>
              <w:t>видеопрезентаций</w:t>
            </w:r>
            <w:proofErr w:type="spellEnd"/>
            <w:r>
              <w:rPr>
                <w:rStyle w:val="2115pt"/>
              </w:rPr>
              <w:t xml:space="preserve"> «Жизнь колледжа»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15pt"/>
              </w:rPr>
              <w:t>1 раз в декаду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AE" w:rsidRDefault="00BF59AE" w:rsidP="00BF59AE">
            <w:pPr>
              <w:pStyle w:val="20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2115pt"/>
              </w:rPr>
              <w:t>Руководитель   музея</w:t>
            </w:r>
          </w:p>
        </w:tc>
      </w:tr>
    </w:tbl>
    <w:p w:rsidR="004163BC" w:rsidRDefault="004163BC">
      <w:pPr>
        <w:rPr>
          <w:sz w:val="2"/>
          <w:szCs w:val="2"/>
        </w:rPr>
        <w:sectPr w:rsidR="004163BC">
          <w:pgSz w:w="12125" w:h="1720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163BC" w:rsidRDefault="002D1E5D">
      <w:pPr>
        <w:pStyle w:val="50"/>
        <w:framePr w:wrap="none" w:vAnchor="page" w:hAnchor="page" w:x="1976" w:y="4244"/>
        <w:shd w:val="clear" w:color="auto" w:fill="auto"/>
        <w:spacing w:line="230" w:lineRule="exact"/>
      </w:pPr>
      <w:r>
        <w:lastRenderedPageBreak/>
        <w:t>Руководитель музея</w:t>
      </w:r>
    </w:p>
    <w:p w:rsidR="004163BC" w:rsidRDefault="002D1E5D">
      <w:pPr>
        <w:pStyle w:val="50"/>
        <w:framePr w:wrap="none" w:vAnchor="page" w:hAnchor="page" w:x="9349" w:y="4253"/>
        <w:shd w:val="clear" w:color="auto" w:fill="auto"/>
        <w:spacing w:line="230" w:lineRule="exact"/>
      </w:pPr>
      <w:proofErr w:type="spellStart"/>
      <w:r>
        <w:t>Л.Н.Киреева</w:t>
      </w:r>
      <w:proofErr w:type="spellEnd"/>
    </w:p>
    <w:p w:rsidR="004163BC" w:rsidRDefault="004163BC">
      <w:pPr>
        <w:rPr>
          <w:sz w:val="2"/>
          <w:szCs w:val="2"/>
        </w:rPr>
      </w:pPr>
    </w:p>
    <w:sectPr w:rsidR="004163BC">
      <w:pgSz w:w="12125" w:h="172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1D" w:rsidRDefault="0043511D">
      <w:r>
        <w:separator/>
      </w:r>
    </w:p>
  </w:endnote>
  <w:endnote w:type="continuationSeparator" w:id="0">
    <w:p w:rsidR="0043511D" w:rsidRDefault="004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1D" w:rsidRDefault="0043511D"/>
  </w:footnote>
  <w:footnote w:type="continuationSeparator" w:id="0">
    <w:p w:rsidR="0043511D" w:rsidRDefault="004351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1E9"/>
    <w:multiLevelType w:val="multilevel"/>
    <w:tmpl w:val="93CCA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76879"/>
    <w:multiLevelType w:val="multilevel"/>
    <w:tmpl w:val="5956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BC"/>
    <w:rsid w:val="0002380B"/>
    <w:rsid w:val="00084BD4"/>
    <w:rsid w:val="002542B5"/>
    <w:rsid w:val="002D1E5D"/>
    <w:rsid w:val="004163BC"/>
    <w:rsid w:val="0043511D"/>
    <w:rsid w:val="00800E65"/>
    <w:rsid w:val="00913FA2"/>
    <w:rsid w:val="00B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pt1pt">
    <w:name w:val="Основной текст (2) + 8 pt;Малые прописные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17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BF59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pt1pt">
    <w:name w:val="Основной текст (2) + 8 pt;Малые прописные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17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BF59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2019-03-19T10:48:00Z</dcterms:created>
  <dcterms:modified xsi:type="dcterms:W3CDTF">2019-03-19T10:48:00Z</dcterms:modified>
</cp:coreProperties>
</file>